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25" w:rsidRPr="00C82025" w:rsidRDefault="00C82025" w:rsidP="00C82025">
      <w:pPr>
        <w:ind w:left="360"/>
        <w:jc w:val="center"/>
        <w:rPr>
          <w:sz w:val="26"/>
          <w:szCs w:val="26"/>
          <w:u w:val="single"/>
        </w:rPr>
      </w:pPr>
      <w:r w:rsidRPr="00C82025">
        <w:rPr>
          <w:b/>
          <w:bCs/>
          <w:sz w:val="26"/>
          <w:szCs w:val="26"/>
          <w:u w:val="single"/>
        </w:rPr>
        <w:t>Приемы антистрессовой защиты</w:t>
      </w:r>
      <w:r w:rsidRPr="00C82025">
        <w:rPr>
          <w:sz w:val="26"/>
          <w:szCs w:val="26"/>
          <w:u w:val="single"/>
        </w:rPr>
        <w:t>.</w:t>
      </w:r>
    </w:p>
    <w:p w:rsidR="00C82025" w:rsidRPr="00C82025" w:rsidRDefault="00C82025" w:rsidP="00C82025">
      <w:pPr>
        <w:ind w:left="360"/>
        <w:jc w:val="center"/>
        <w:rPr>
          <w:b/>
          <w:sz w:val="26"/>
          <w:szCs w:val="26"/>
        </w:rPr>
      </w:pPr>
      <w:r w:rsidRPr="00C82025">
        <w:rPr>
          <w:b/>
          <w:sz w:val="26"/>
          <w:szCs w:val="26"/>
        </w:rPr>
        <w:t>Упор на духовные ценности</w:t>
      </w:r>
    </w:p>
    <w:p w:rsidR="00C82025" w:rsidRPr="00C82025" w:rsidRDefault="00C82025" w:rsidP="00C82025">
      <w:pPr>
        <w:ind w:firstLine="709"/>
        <w:jc w:val="both"/>
        <w:rPr>
          <w:sz w:val="26"/>
          <w:szCs w:val="26"/>
        </w:rPr>
      </w:pPr>
      <w:r w:rsidRPr="00C82025">
        <w:rPr>
          <w:sz w:val="26"/>
          <w:szCs w:val="26"/>
        </w:rPr>
        <w:t xml:space="preserve">Чем лучше мы понимаем, каковы наши убеждения и ценности, тем выше наши шансы вести жизнь, наполненную смыслом и имеющую цель. </w:t>
      </w:r>
    </w:p>
    <w:p w:rsidR="00C82025" w:rsidRPr="00C82025" w:rsidRDefault="00C82025" w:rsidP="00C82025">
      <w:pPr>
        <w:ind w:firstLine="709"/>
        <w:jc w:val="both"/>
        <w:rPr>
          <w:sz w:val="26"/>
          <w:szCs w:val="26"/>
        </w:rPr>
      </w:pPr>
      <w:r w:rsidRPr="00C82025">
        <w:rPr>
          <w:sz w:val="26"/>
          <w:szCs w:val="26"/>
        </w:rPr>
        <w:t>Четко сформулированный личностный смысл дает человеку чувство направления, к которому мы можем прислушиваться и действовать в соответствии с ним, что часто приводит к тому, что мы в большей степени испытываем ощущение благополучия и в меньшей степени испытываем стресс.</w:t>
      </w:r>
    </w:p>
    <w:p w:rsidR="00C82025" w:rsidRPr="00C82025" w:rsidRDefault="00C82025" w:rsidP="00C82025">
      <w:pPr>
        <w:ind w:firstLine="709"/>
        <w:jc w:val="center"/>
        <w:rPr>
          <w:b/>
          <w:iCs/>
          <w:sz w:val="26"/>
          <w:szCs w:val="26"/>
        </w:rPr>
      </w:pPr>
      <w:r w:rsidRPr="00C82025">
        <w:rPr>
          <w:b/>
          <w:sz w:val="26"/>
          <w:szCs w:val="26"/>
        </w:rPr>
        <w:t>Отвлекайтесь</w:t>
      </w:r>
    </w:p>
    <w:p w:rsidR="00C82025" w:rsidRPr="00C82025" w:rsidRDefault="00C82025" w:rsidP="00C82025">
      <w:pPr>
        <w:ind w:firstLine="709"/>
        <w:jc w:val="both"/>
        <w:rPr>
          <w:iCs/>
          <w:sz w:val="26"/>
          <w:szCs w:val="26"/>
        </w:rPr>
      </w:pPr>
      <w:r w:rsidRPr="00C82025">
        <w:rPr>
          <w:iCs/>
          <w:sz w:val="26"/>
          <w:szCs w:val="26"/>
        </w:rPr>
        <w:t>Много пользы может принести пятиминутная прогулка на природе. Постарайтесь переключить свои мысли на другой предмет</w:t>
      </w:r>
      <w:r w:rsidRPr="00C82025">
        <w:rPr>
          <w:sz w:val="26"/>
          <w:szCs w:val="26"/>
        </w:rPr>
        <w:t xml:space="preserve">. </w:t>
      </w:r>
      <w:r w:rsidRPr="00C82025">
        <w:rPr>
          <w:iCs/>
          <w:sz w:val="26"/>
          <w:szCs w:val="26"/>
        </w:rPr>
        <w:t>Оглянитесь вокруг и внимательно осмотритесь.</w:t>
      </w:r>
    </w:p>
    <w:p w:rsidR="00C82025" w:rsidRPr="00C82025" w:rsidRDefault="00C82025" w:rsidP="00C82025">
      <w:pPr>
        <w:ind w:firstLine="709"/>
        <w:jc w:val="both"/>
        <w:rPr>
          <w:iCs/>
          <w:sz w:val="26"/>
          <w:szCs w:val="26"/>
        </w:rPr>
      </w:pPr>
      <w:r w:rsidRPr="00C82025">
        <w:rPr>
          <w:iCs/>
          <w:sz w:val="26"/>
          <w:szCs w:val="26"/>
        </w:rPr>
        <w:t xml:space="preserve"> Обращайте внимание на мельчайшие детали. Медленно, не торопясь, мысленно «переберите» все предметы один за другим в определенной последовательности. Говорите мысленно самому себе: «Коричневый письменный стол, зеленые занавески и т. п.»</w:t>
      </w:r>
    </w:p>
    <w:p w:rsidR="00C82025" w:rsidRPr="00C82025" w:rsidRDefault="00C82025" w:rsidP="00C82025">
      <w:pPr>
        <w:ind w:firstLine="709"/>
        <w:jc w:val="right"/>
        <w:rPr>
          <w:iCs/>
          <w:sz w:val="26"/>
          <w:szCs w:val="26"/>
        </w:rPr>
      </w:pPr>
      <w:r w:rsidRPr="00C82025">
        <w:rPr>
          <w:iCs/>
          <w:noProof/>
          <w:sz w:val="26"/>
          <w:szCs w:val="26"/>
        </w:rPr>
        <w:drawing>
          <wp:inline distT="0" distB="0" distL="0" distR="0">
            <wp:extent cx="1136015" cy="1136015"/>
            <wp:effectExtent l="0" t="0" r="6985" b="6985"/>
            <wp:docPr id="12" name="Рисунок 12" descr="m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127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025" w:rsidRPr="00C82025" w:rsidRDefault="00C82025" w:rsidP="00C82025">
      <w:pPr>
        <w:ind w:firstLine="709"/>
        <w:jc w:val="center"/>
        <w:rPr>
          <w:sz w:val="26"/>
          <w:szCs w:val="26"/>
        </w:rPr>
      </w:pPr>
      <w:r w:rsidRPr="00C82025">
        <w:rPr>
          <w:b/>
          <w:bCs/>
          <w:sz w:val="26"/>
          <w:szCs w:val="26"/>
        </w:rPr>
        <w:t>Снижайте значимость    событий.</w:t>
      </w:r>
    </w:p>
    <w:p w:rsidR="00C82025" w:rsidRPr="00C82025" w:rsidRDefault="00C82025" w:rsidP="00C82025">
      <w:pPr>
        <w:ind w:firstLine="709"/>
        <w:jc w:val="both"/>
        <w:rPr>
          <w:sz w:val="26"/>
          <w:szCs w:val="26"/>
        </w:rPr>
      </w:pPr>
      <w:r w:rsidRPr="00C82025">
        <w:rPr>
          <w:sz w:val="26"/>
          <w:szCs w:val="26"/>
        </w:rPr>
        <w:t xml:space="preserve">Следует помнить, что истинной причиной стресса являются не люди, не  разочарования, не ошибки, а то, как вы к этому относитесь. Используйте принцип позитивности во всем с установками, типа: </w:t>
      </w:r>
    </w:p>
    <w:p w:rsidR="00C82025" w:rsidRPr="00C82025" w:rsidRDefault="00C82025" w:rsidP="00C82025">
      <w:pPr>
        <w:numPr>
          <w:ilvl w:val="0"/>
          <w:numId w:val="5"/>
        </w:numPr>
        <w:jc w:val="both"/>
        <w:rPr>
          <w:sz w:val="26"/>
          <w:szCs w:val="26"/>
        </w:rPr>
      </w:pPr>
      <w:r w:rsidRPr="00C82025">
        <w:rPr>
          <w:sz w:val="26"/>
          <w:szCs w:val="26"/>
        </w:rPr>
        <w:t>«не очень-то и хотелось»;</w:t>
      </w:r>
    </w:p>
    <w:p w:rsidR="00C82025" w:rsidRPr="00C82025" w:rsidRDefault="00C82025" w:rsidP="00C82025">
      <w:pPr>
        <w:numPr>
          <w:ilvl w:val="0"/>
          <w:numId w:val="5"/>
        </w:numPr>
        <w:jc w:val="both"/>
        <w:rPr>
          <w:sz w:val="26"/>
          <w:szCs w:val="26"/>
        </w:rPr>
      </w:pPr>
      <w:r w:rsidRPr="00C82025">
        <w:rPr>
          <w:sz w:val="26"/>
          <w:szCs w:val="26"/>
        </w:rPr>
        <w:t xml:space="preserve">«главное в жизни не это, не стоит относиться к случившемуся, как к катастрофе», и </w:t>
      </w:r>
      <w:proofErr w:type="spellStart"/>
      <w:r w:rsidRPr="00C82025">
        <w:rPr>
          <w:sz w:val="26"/>
          <w:szCs w:val="26"/>
        </w:rPr>
        <w:t>т.д</w:t>
      </w:r>
      <w:proofErr w:type="spellEnd"/>
      <w:r w:rsidRPr="00C82025">
        <w:rPr>
          <w:sz w:val="26"/>
          <w:szCs w:val="26"/>
        </w:rPr>
        <w:t>;</w:t>
      </w:r>
    </w:p>
    <w:p w:rsidR="00C82025" w:rsidRPr="00C82025" w:rsidRDefault="00C82025" w:rsidP="00C82025">
      <w:pPr>
        <w:numPr>
          <w:ilvl w:val="0"/>
          <w:numId w:val="5"/>
        </w:numPr>
        <w:jc w:val="both"/>
        <w:rPr>
          <w:sz w:val="26"/>
          <w:szCs w:val="26"/>
        </w:rPr>
      </w:pPr>
      <w:r w:rsidRPr="00C82025">
        <w:rPr>
          <w:sz w:val="26"/>
          <w:szCs w:val="26"/>
        </w:rPr>
        <w:t>«нечего себя накручивать», «хватит драматизировать».</w:t>
      </w:r>
      <w:r w:rsidRPr="00C82025">
        <w:rPr>
          <w:b/>
          <w:bCs/>
          <w:noProof/>
          <w:sz w:val="26"/>
          <w:szCs w:val="26"/>
        </w:rPr>
        <w:t xml:space="preserve"> </w:t>
      </w:r>
    </w:p>
    <w:p w:rsidR="00C82025" w:rsidRPr="00C82025" w:rsidRDefault="00C82025" w:rsidP="00C82025">
      <w:pPr>
        <w:ind w:firstLine="709"/>
        <w:jc w:val="both"/>
        <w:rPr>
          <w:sz w:val="26"/>
          <w:szCs w:val="26"/>
        </w:rPr>
      </w:pPr>
      <w:r w:rsidRPr="00C82025">
        <w:rPr>
          <w:sz w:val="26"/>
          <w:szCs w:val="26"/>
        </w:rPr>
        <w:t xml:space="preserve">Кто волнуется раньше, чем положено, тот волнуется больше, чем положено. </w:t>
      </w:r>
    </w:p>
    <w:p w:rsidR="00C82025" w:rsidRPr="00C82025" w:rsidRDefault="00C82025" w:rsidP="00C82025">
      <w:pPr>
        <w:ind w:firstLine="709"/>
        <w:jc w:val="center"/>
        <w:rPr>
          <w:sz w:val="26"/>
          <w:szCs w:val="26"/>
        </w:rPr>
      </w:pPr>
      <w:r w:rsidRPr="00C82025">
        <w:rPr>
          <w:b/>
          <w:bCs/>
          <w:sz w:val="26"/>
          <w:szCs w:val="26"/>
        </w:rPr>
        <w:t>Действуйте.</w:t>
      </w:r>
    </w:p>
    <w:p w:rsidR="00C82025" w:rsidRPr="00C82025" w:rsidRDefault="00C82025" w:rsidP="00C82025">
      <w:pPr>
        <w:ind w:firstLine="709"/>
        <w:jc w:val="both"/>
        <w:rPr>
          <w:sz w:val="26"/>
          <w:szCs w:val="26"/>
        </w:rPr>
      </w:pPr>
      <w:r w:rsidRPr="00C82025">
        <w:rPr>
          <w:sz w:val="26"/>
          <w:szCs w:val="26"/>
        </w:rPr>
        <w:t xml:space="preserve">Любая деятельность, особенно физический труд – в стрессовой ситуации выполняет роль громоотвода.  </w:t>
      </w:r>
    </w:p>
    <w:p w:rsidR="00C82025" w:rsidRPr="00C82025" w:rsidRDefault="00C82025" w:rsidP="00C82025">
      <w:pPr>
        <w:ind w:firstLine="709"/>
        <w:jc w:val="both"/>
        <w:rPr>
          <w:sz w:val="26"/>
          <w:szCs w:val="26"/>
        </w:rPr>
      </w:pPr>
      <w:r w:rsidRPr="00C82025">
        <w:rPr>
          <w:noProof/>
          <w:sz w:val="26"/>
          <w:szCs w:val="26"/>
        </w:rPr>
        <w:drawing>
          <wp:inline distT="0" distB="0" distL="0" distR="0">
            <wp:extent cx="1097280" cy="1136015"/>
            <wp:effectExtent l="0" t="0" r="7620" b="6985"/>
            <wp:docPr id="10" name="Рисунок 10" descr="m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025">
        <w:rPr>
          <w:sz w:val="26"/>
          <w:szCs w:val="26"/>
        </w:rPr>
        <w:t xml:space="preserve">  </w:t>
      </w:r>
      <w:r w:rsidRPr="00C82025">
        <w:rPr>
          <w:noProof/>
          <w:sz w:val="26"/>
          <w:szCs w:val="26"/>
        </w:rPr>
        <w:drawing>
          <wp:inline distT="0" distB="0" distL="0" distR="0">
            <wp:extent cx="1295400" cy="1249680"/>
            <wp:effectExtent l="0" t="0" r="0" b="7620"/>
            <wp:docPr id="9" name="Рисунок 9" descr="m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2025">
        <w:rPr>
          <w:sz w:val="26"/>
          <w:szCs w:val="26"/>
        </w:rPr>
        <w:t xml:space="preserve">    </w:t>
      </w:r>
      <w:r w:rsidRPr="00C82025">
        <w:rPr>
          <w:noProof/>
          <w:sz w:val="26"/>
          <w:szCs w:val="26"/>
        </w:rPr>
        <w:drawing>
          <wp:inline distT="0" distB="0" distL="0" distR="0">
            <wp:extent cx="1219200" cy="1219200"/>
            <wp:effectExtent l="0" t="0" r="0" b="0"/>
            <wp:docPr id="8" name="Рисунок 8" descr="m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65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025">
        <w:rPr>
          <w:sz w:val="26"/>
          <w:szCs w:val="26"/>
        </w:rPr>
        <w:t xml:space="preserve">     </w:t>
      </w:r>
      <w:r w:rsidRPr="00C82025">
        <w:rPr>
          <w:noProof/>
          <w:sz w:val="26"/>
          <w:szCs w:val="26"/>
        </w:rPr>
        <w:drawing>
          <wp:inline distT="0" distB="0" distL="0" distR="0">
            <wp:extent cx="1029335" cy="1029335"/>
            <wp:effectExtent l="0" t="0" r="0" b="0"/>
            <wp:docPr id="7" name="Рисунок 7" descr="m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5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025" w:rsidRPr="00C82025" w:rsidRDefault="00C82025" w:rsidP="00C82025">
      <w:pPr>
        <w:ind w:firstLine="709"/>
        <w:jc w:val="both"/>
        <w:rPr>
          <w:sz w:val="26"/>
          <w:szCs w:val="26"/>
        </w:rPr>
      </w:pPr>
      <w:r w:rsidRPr="00C82025">
        <w:rPr>
          <w:sz w:val="26"/>
          <w:szCs w:val="26"/>
        </w:rPr>
        <w:t xml:space="preserve">Стресс является очень сильным источником энергии. Разрядиться можно самым простым способом: </w:t>
      </w:r>
    </w:p>
    <w:p w:rsidR="00C82025" w:rsidRPr="00C82025" w:rsidRDefault="00C82025" w:rsidP="00C82025">
      <w:pPr>
        <w:numPr>
          <w:ilvl w:val="0"/>
          <w:numId w:val="2"/>
        </w:numPr>
        <w:ind w:firstLine="709"/>
        <w:jc w:val="both"/>
        <w:rPr>
          <w:sz w:val="26"/>
          <w:szCs w:val="26"/>
        </w:rPr>
      </w:pPr>
      <w:r w:rsidRPr="00C82025">
        <w:rPr>
          <w:sz w:val="26"/>
          <w:szCs w:val="26"/>
        </w:rPr>
        <w:t>наведите порядок дома или на рабочем месте;</w:t>
      </w:r>
    </w:p>
    <w:p w:rsidR="00C82025" w:rsidRPr="00C82025" w:rsidRDefault="00C82025" w:rsidP="00C82025">
      <w:pPr>
        <w:numPr>
          <w:ilvl w:val="0"/>
          <w:numId w:val="2"/>
        </w:numPr>
        <w:ind w:firstLine="709"/>
        <w:jc w:val="both"/>
        <w:rPr>
          <w:sz w:val="26"/>
          <w:szCs w:val="26"/>
        </w:rPr>
      </w:pPr>
      <w:r w:rsidRPr="00C82025">
        <w:rPr>
          <w:sz w:val="26"/>
          <w:szCs w:val="26"/>
        </w:rPr>
        <w:t>устройте прогулку или быструю ходьбу;</w:t>
      </w:r>
    </w:p>
    <w:p w:rsidR="00C82025" w:rsidRPr="00C82025" w:rsidRDefault="00C82025" w:rsidP="00C82025">
      <w:pPr>
        <w:numPr>
          <w:ilvl w:val="0"/>
          <w:numId w:val="2"/>
        </w:numPr>
        <w:ind w:firstLine="709"/>
        <w:jc w:val="both"/>
        <w:rPr>
          <w:sz w:val="26"/>
          <w:szCs w:val="26"/>
        </w:rPr>
      </w:pPr>
      <w:r w:rsidRPr="00C82025">
        <w:rPr>
          <w:sz w:val="26"/>
          <w:szCs w:val="26"/>
        </w:rPr>
        <w:t>пробегитесь;</w:t>
      </w:r>
    </w:p>
    <w:p w:rsidR="00C82025" w:rsidRPr="00C82025" w:rsidRDefault="00C82025" w:rsidP="00C82025">
      <w:pPr>
        <w:numPr>
          <w:ilvl w:val="0"/>
          <w:numId w:val="2"/>
        </w:numPr>
        <w:ind w:firstLine="709"/>
        <w:jc w:val="both"/>
        <w:rPr>
          <w:sz w:val="26"/>
          <w:szCs w:val="26"/>
        </w:rPr>
      </w:pPr>
      <w:r w:rsidRPr="00C82025">
        <w:rPr>
          <w:sz w:val="26"/>
          <w:szCs w:val="26"/>
        </w:rPr>
        <w:t xml:space="preserve">побейте мяч или подушку и т. п. </w:t>
      </w:r>
    </w:p>
    <w:p w:rsidR="00C82025" w:rsidRPr="00C82025" w:rsidRDefault="00C82025" w:rsidP="00C82025">
      <w:pPr>
        <w:ind w:firstLine="709"/>
        <w:jc w:val="center"/>
        <w:rPr>
          <w:sz w:val="26"/>
          <w:szCs w:val="26"/>
        </w:rPr>
      </w:pPr>
      <w:r w:rsidRPr="00C82025">
        <w:rPr>
          <w:b/>
          <w:bCs/>
          <w:sz w:val="26"/>
          <w:szCs w:val="26"/>
        </w:rPr>
        <w:t>Творите</w:t>
      </w:r>
    </w:p>
    <w:p w:rsidR="00C82025" w:rsidRPr="00C82025" w:rsidRDefault="00C82025" w:rsidP="00C82025">
      <w:pPr>
        <w:ind w:firstLine="709"/>
        <w:jc w:val="both"/>
        <w:rPr>
          <w:sz w:val="26"/>
          <w:szCs w:val="26"/>
        </w:rPr>
      </w:pPr>
      <w:r w:rsidRPr="00C82025">
        <w:rPr>
          <w:sz w:val="26"/>
          <w:szCs w:val="26"/>
        </w:rPr>
        <w:t xml:space="preserve">Любая творческая работа может исцелять от переживаний: рисуйте, танцуйте, пойте, лепите, шейте, конструируйте и т. п. </w:t>
      </w:r>
    </w:p>
    <w:p w:rsidR="00C82025" w:rsidRPr="00C82025" w:rsidRDefault="00C82025" w:rsidP="00C82025">
      <w:pPr>
        <w:ind w:firstLine="709"/>
        <w:jc w:val="center"/>
        <w:rPr>
          <w:sz w:val="26"/>
          <w:szCs w:val="26"/>
        </w:rPr>
      </w:pPr>
      <w:r w:rsidRPr="00C82025">
        <w:rPr>
          <w:noProof/>
          <w:sz w:val="26"/>
          <w:szCs w:val="26"/>
        </w:rPr>
        <w:drawing>
          <wp:inline distT="0" distB="0" distL="0" distR="0">
            <wp:extent cx="940814" cy="847725"/>
            <wp:effectExtent l="0" t="0" r="0" b="0"/>
            <wp:docPr id="6" name="Рисунок 6" descr="m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112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98" cy="85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2025">
        <w:rPr>
          <w:sz w:val="26"/>
          <w:szCs w:val="26"/>
        </w:rPr>
        <w:t xml:space="preserve"> </w:t>
      </w:r>
      <w:r w:rsidR="00966A26">
        <w:rPr>
          <w:sz w:val="26"/>
          <w:szCs w:val="26"/>
        </w:rPr>
        <w:t xml:space="preserve">    </w:t>
      </w:r>
      <w:r w:rsidRPr="00C82025">
        <w:rPr>
          <w:sz w:val="26"/>
          <w:szCs w:val="26"/>
        </w:rPr>
        <w:t xml:space="preserve">    </w:t>
      </w:r>
      <w:r w:rsidR="00966A26">
        <w:rPr>
          <w:sz w:val="26"/>
          <w:szCs w:val="26"/>
        </w:rPr>
        <w:t xml:space="preserve">     </w:t>
      </w:r>
      <w:r w:rsidRPr="00C82025">
        <w:rPr>
          <w:sz w:val="26"/>
          <w:szCs w:val="26"/>
        </w:rPr>
        <w:t xml:space="preserve"> </w:t>
      </w:r>
      <w:r w:rsidRPr="00C82025">
        <w:rPr>
          <w:noProof/>
          <w:sz w:val="26"/>
          <w:szCs w:val="26"/>
        </w:rPr>
        <w:drawing>
          <wp:inline distT="0" distB="0" distL="0" distR="0">
            <wp:extent cx="935355" cy="935355"/>
            <wp:effectExtent l="0" t="0" r="0" b="0"/>
            <wp:docPr id="5" name="Рисунок 5" descr="m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1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025">
        <w:rPr>
          <w:sz w:val="26"/>
          <w:szCs w:val="26"/>
        </w:rPr>
        <w:t xml:space="preserve">   </w:t>
      </w:r>
      <w:r w:rsidR="00966A26">
        <w:rPr>
          <w:sz w:val="26"/>
          <w:szCs w:val="26"/>
        </w:rPr>
        <w:t xml:space="preserve">   </w:t>
      </w:r>
      <w:r w:rsidRPr="00C82025">
        <w:rPr>
          <w:sz w:val="26"/>
          <w:szCs w:val="26"/>
        </w:rPr>
        <w:t xml:space="preserve"> </w:t>
      </w:r>
      <w:r w:rsidR="00966A26">
        <w:rPr>
          <w:sz w:val="26"/>
          <w:szCs w:val="26"/>
        </w:rPr>
        <w:t xml:space="preserve">    </w:t>
      </w:r>
      <w:r w:rsidRPr="00C82025">
        <w:rPr>
          <w:sz w:val="26"/>
          <w:szCs w:val="26"/>
        </w:rPr>
        <w:t xml:space="preserve">   </w:t>
      </w:r>
      <w:r w:rsidRPr="00C82025">
        <w:rPr>
          <w:noProof/>
          <w:sz w:val="26"/>
          <w:szCs w:val="26"/>
        </w:rPr>
        <w:drawing>
          <wp:inline distT="0" distB="0" distL="0" distR="0">
            <wp:extent cx="857250" cy="857250"/>
            <wp:effectExtent l="0" t="0" r="0" b="0"/>
            <wp:docPr id="4" name="Рисунок 4" descr="m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140"/>
                    <pic:cNvPicPr>
                      <a:picLocks noChangeAspect="1" noChangeArrowheads="1" noCrop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025" w:rsidRPr="00C82025" w:rsidRDefault="00C82025" w:rsidP="00C82025">
      <w:pPr>
        <w:ind w:firstLine="709"/>
        <w:jc w:val="both"/>
        <w:rPr>
          <w:sz w:val="26"/>
          <w:szCs w:val="26"/>
        </w:rPr>
      </w:pPr>
    </w:p>
    <w:p w:rsidR="00C82025" w:rsidRPr="00C82025" w:rsidRDefault="00C82025" w:rsidP="00C82025">
      <w:pPr>
        <w:ind w:firstLine="709"/>
        <w:jc w:val="center"/>
        <w:rPr>
          <w:sz w:val="26"/>
          <w:szCs w:val="26"/>
        </w:rPr>
      </w:pPr>
      <w:r w:rsidRPr="00C82025">
        <w:rPr>
          <w:b/>
          <w:bCs/>
          <w:sz w:val="26"/>
          <w:szCs w:val="26"/>
        </w:rPr>
        <w:t>Выражайте и прорабатывайте эмоции</w:t>
      </w:r>
    </w:p>
    <w:p w:rsidR="00C82025" w:rsidRPr="00C82025" w:rsidRDefault="00C82025" w:rsidP="00C82025">
      <w:pPr>
        <w:ind w:firstLine="709"/>
        <w:jc w:val="both"/>
        <w:rPr>
          <w:sz w:val="26"/>
          <w:szCs w:val="26"/>
        </w:rPr>
      </w:pPr>
      <w:r w:rsidRPr="00C82025">
        <w:rPr>
          <w:sz w:val="26"/>
          <w:szCs w:val="26"/>
        </w:rPr>
        <w:t xml:space="preserve">Загонять эмоции внутрь, пытаться их скрывать, очень вредно!  </w:t>
      </w:r>
    </w:p>
    <w:p w:rsidR="00C82025" w:rsidRPr="00C82025" w:rsidRDefault="00C82025" w:rsidP="00C82025">
      <w:pPr>
        <w:ind w:firstLine="709"/>
        <w:jc w:val="both"/>
        <w:rPr>
          <w:sz w:val="26"/>
          <w:szCs w:val="26"/>
        </w:rPr>
      </w:pPr>
      <w:r w:rsidRPr="00C82025">
        <w:rPr>
          <w:sz w:val="26"/>
          <w:szCs w:val="26"/>
        </w:rPr>
        <w:t xml:space="preserve">Учитесь показывать эмоции, «выплескивать» их без вреда для окружающих. </w:t>
      </w:r>
    </w:p>
    <w:p w:rsidR="00C82025" w:rsidRPr="00C82025" w:rsidRDefault="00C82025" w:rsidP="00C82025">
      <w:pPr>
        <w:ind w:firstLine="709"/>
        <w:jc w:val="both"/>
        <w:rPr>
          <w:sz w:val="26"/>
          <w:szCs w:val="26"/>
        </w:rPr>
      </w:pPr>
      <w:r w:rsidRPr="00C82025">
        <w:rPr>
          <w:sz w:val="26"/>
          <w:szCs w:val="26"/>
        </w:rPr>
        <w:t>Эмоциональная разрядка необходима для сохранения здоровья (физического и психического).</w:t>
      </w:r>
    </w:p>
    <w:p w:rsidR="00C82025" w:rsidRPr="00C82025" w:rsidRDefault="00C82025" w:rsidP="00C82025">
      <w:pPr>
        <w:ind w:firstLine="709"/>
        <w:jc w:val="both"/>
        <w:rPr>
          <w:iCs/>
          <w:sz w:val="26"/>
          <w:szCs w:val="26"/>
        </w:rPr>
      </w:pPr>
      <w:r w:rsidRPr="00C82025">
        <w:rPr>
          <w:sz w:val="26"/>
          <w:szCs w:val="26"/>
        </w:rPr>
        <w:t>Умение рассказать о своих проблемах поможет налаживать контакты с окружающими, понимать самого себя.</w:t>
      </w:r>
      <w:r w:rsidRPr="00C82025">
        <w:rPr>
          <w:iCs/>
          <w:sz w:val="26"/>
          <w:szCs w:val="26"/>
        </w:rPr>
        <w:t xml:space="preserve"> </w:t>
      </w:r>
    </w:p>
    <w:p w:rsidR="00C82025" w:rsidRPr="00C82025" w:rsidRDefault="00C82025" w:rsidP="00C82025">
      <w:pPr>
        <w:pStyle w:val="a3"/>
        <w:numPr>
          <w:ilvl w:val="0"/>
          <w:numId w:val="6"/>
        </w:numPr>
        <w:jc w:val="both"/>
        <w:rPr>
          <w:iCs/>
          <w:sz w:val="26"/>
          <w:szCs w:val="26"/>
        </w:rPr>
      </w:pPr>
      <w:r w:rsidRPr="00C82025">
        <w:rPr>
          <w:iCs/>
          <w:sz w:val="26"/>
          <w:szCs w:val="26"/>
        </w:rPr>
        <w:t>изображайте эмоции с помощью жестов, мимики, голоса;</w:t>
      </w:r>
    </w:p>
    <w:p w:rsidR="00C82025" w:rsidRPr="00C82025" w:rsidRDefault="00C82025" w:rsidP="00C82025">
      <w:pPr>
        <w:pStyle w:val="a3"/>
        <w:numPr>
          <w:ilvl w:val="0"/>
          <w:numId w:val="6"/>
        </w:numPr>
        <w:jc w:val="both"/>
        <w:rPr>
          <w:iCs/>
          <w:sz w:val="26"/>
          <w:szCs w:val="26"/>
        </w:rPr>
      </w:pPr>
      <w:r w:rsidRPr="00C82025">
        <w:rPr>
          <w:iCs/>
          <w:sz w:val="26"/>
          <w:szCs w:val="26"/>
        </w:rPr>
        <w:t>мните, рвите бумагу;</w:t>
      </w:r>
    </w:p>
    <w:p w:rsidR="00C82025" w:rsidRPr="00C82025" w:rsidRDefault="00C82025" w:rsidP="00C82025">
      <w:pPr>
        <w:pStyle w:val="a3"/>
        <w:numPr>
          <w:ilvl w:val="0"/>
          <w:numId w:val="6"/>
        </w:numPr>
        <w:jc w:val="both"/>
        <w:rPr>
          <w:iCs/>
          <w:sz w:val="26"/>
          <w:szCs w:val="26"/>
        </w:rPr>
      </w:pPr>
      <w:r w:rsidRPr="00C82025">
        <w:rPr>
          <w:iCs/>
          <w:sz w:val="26"/>
          <w:szCs w:val="26"/>
        </w:rPr>
        <w:t>кидайте предметы в мишень на стене;</w:t>
      </w:r>
    </w:p>
    <w:p w:rsidR="00C82025" w:rsidRPr="00C82025" w:rsidRDefault="00C82025" w:rsidP="00C82025">
      <w:pPr>
        <w:pStyle w:val="a3"/>
        <w:numPr>
          <w:ilvl w:val="0"/>
          <w:numId w:val="6"/>
        </w:numPr>
        <w:jc w:val="both"/>
        <w:rPr>
          <w:iCs/>
          <w:sz w:val="26"/>
          <w:szCs w:val="26"/>
        </w:rPr>
      </w:pPr>
      <w:r w:rsidRPr="00C82025">
        <w:rPr>
          <w:iCs/>
          <w:sz w:val="26"/>
          <w:szCs w:val="26"/>
        </w:rPr>
        <w:t>попытайтесь нарисовать свое чувство, потом раскрасьте его, сделайте смешным или порвите;</w:t>
      </w:r>
    </w:p>
    <w:p w:rsidR="00C82025" w:rsidRPr="00C82025" w:rsidRDefault="00C82025" w:rsidP="00C82025">
      <w:pPr>
        <w:pStyle w:val="a3"/>
        <w:numPr>
          <w:ilvl w:val="0"/>
          <w:numId w:val="6"/>
        </w:numPr>
        <w:jc w:val="both"/>
        <w:rPr>
          <w:iCs/>
          <w:sz w:val="26"/>
          <w:szCs w:val="26"/>
        </w:rPr>
      </w:pPr>
      <w:r w:rsidRPr="00C82025">
        <w:rPr>
          <w:iCs/>
          <w:sz w:val="26"/>
          <w:szCs w:val="26"/>
        </w:rPr>
        <w:t>поговорите с кем-нибудь, делая акцент на свои чувства («Я расстроен…», «Меня это обидело…»);</w:t>
      </w:r>
    </w:p>
    <w:p w:rsidR="00C82025" w:rsidRPr="00C82025" w:rsidRDefault="00C82025" w:rsidP="00C82025">
      <w:pPr>
        <w:pStyle w:val="a3"/>
        <w:numPr>
          <w:ilvl w:val="0"/>
          <w:numId w:val="6"/>
        </w:numPr>
        <w:jc w:val="both"/>
        <w:rPr>
          <w:iCs/>
          <w:sz w:val="26"/>
          <w:szCs w:val="26"/>
        </w:rPr>
      </w:pPr>
      <w:r w:rsidRPr="00C82025">
        <w:rPr>
          <w:iCs/>
          <w:sz w:val="26"/>
          <w:szCs w:val="26"/>
        </w:rPr>
        <w:t>напишите письмо человеку, который вас когда-то обидел, но по каким-то причинам вы не сказали ему о своих чувствах.</w:t>
      </w:r>
    </w:p>
    <w:p w:rsidR="00C82025" w:rsidRPr="00C82025" w:rsidRDefault="00C82025" w:rsidP="00C82025">
      <w:pPr>
        <w:ind w:firstLine="709"/>
        <w:jc w:val="center"/>
        <w:rPr>
          <w:iCs/>
          <w:sz w:val="26"/>
          <w:szCs w:val="26"/>
        </w:rPr>
      </w:pPr>
      <w:r w:rsidRPr="00C82025">
        <w:rPr>
          <w:iCs/>
          <w:sz w:val="26"/>
          <w:szCs w:val="26"/>
        </w:rPr>
        <w:t xml:space="preserve"> </w:t>
      </w:r>
      <w:proofErr w:type="spellStart"/>
      <w:r w:rsidRPr="00C82025">
        <w:rPr>
          <w:b/>
          <w:bCs/>
          <w:iCs/>
          <w:sz w:val="26"/>
          <w:szCs w:val="26"/>
        </w:rPr>
        <w:t>Рефреминг</w:t>
      </w:r>
      <w:proofErr w:type="spellEnd"/>
    </w:p>
    <w:p w:rsidR="00C82025" w:rsidRPr="00C82025" w:rsidRDefault="00C82025" w:rsidP="00C82025">
      <w:pPr>
        <w:ind w:firstLine="709"/>
        <w:jc w:val="both"/>
        <w:rPr>
          <w:iCs/>
          <w:sz w:val="26"/>
          <w:szCs w:val="26"/>
        </w:rPr>
      </w:pPr>
      <w:proofErr w:type="spellStart"/>
      <w:r w:rsidRPr="00C82025">
        <w:rPr>
          <w:iCs/>
          <w:sz w:val="26"/>
          <w:szCs w:val="26"/>
        </w:rPr>
        <w:t>Рефреминг</w:t>
      </w:r>
      <w:proofErr w:type="spellEnd"/>
      <w:r w:rsidRPr="00C82025">
        <w:rPr>
          <w:iCs/>
          <w:sz w:val="26"/>
          <w:szCs w:val="26"/>
        </w:rPr>
        <w:t xml:space="preserve"> - название группы методик НЛП, (</w:t>
      </w:r>
      <w:proofErr w:type="spellStart"/>
      <w:r w:rsidRPr="00C82025">
        <w:rPr>
          <w:iCs/>
          <w:sz w:val="26"/>
          <w:szCs w:val="26"/>
        </w:rPr>
        <w:t>Grinder</w:t>
      </w:r>
      <w:proofErr w:type="spellEnd"/>
      <w:r w:rsidRPr="00C82025">
        <w:rPr>
          <w:iCs/>
          <w:sz w:val="26"/>
          <w:szCs w:val="26"/>
        </w:rPr>
        <w:t xml:space="preserve"> J., </w:t>
      </w:r>
      <w:proofErr w:type="spellStart"/>
      <w:r w:rsidRPr="00C82025">
        <w:rPr>
          <w:iCs/>
          <w:sz w:val="26"/>
          <w:szCs w:val="26"/>
        </w:rPr>
        <w:t>Bandler</w:t>
      </w:r>
      <w:proofErr w:type="spellEnd"/>
      <w:r w:rsidRPr="00C82025">
        <w:rPr>
          <w:iCs/>
          <w:sz w:val="26"/>
          <w:szCs w:val="26"/>
        </w:rPr>
        <w:t xml:space="preserve"> R.), (образовано от английского слова «</w:t>
      </w:r>
      <w:proofErr w:type="spellStart"/>
      <w:r w:rsidRPr="00C82025">
        <w:rPr>
          <w:iCs/>
          <w:sz w:val="26"/>
          <w:szCs w:val="26"/>
        </w:rPr>
        <w:t>frame</w:t>
      </w:r>
      <w:proofErr w:type="spellEnd"/>
      <w:r w:rsidRPr="00C82025">
        <w:rPr>
          <w:iCs/>
          <w:sz w:val="26"/>
          <w:szCs w:val="26"/>
        </w:rPr>
        <w:t>» (переформирование) - изменение отношения.</w:t>
      </w:r>
      <w:r>
        <w:rPr>
          <w:iCs/>
          <w:sz w:val="26"/>
          <w:szCs w:val="26"/>
        </w:rPr>
        <w:t xml:space="preserve"> </w:t>
      </w:r>
      <w:r w:rsidRPr="00C82025">
        <w:rPr>
          <w:iCs/>
          <w:sz w:val="26"/>
          <w:szCs w:val="26"/>
        </w:rPr>
        <w:t xml:space="preserve">Любое происходящее событие многоаспектно и предполагает множественность описания с разных точек зрения. Многоаспектность действительности предполагает рассмотрение любого факта под таким углом зрения, что ранее неблагоприятное воздействие приобретает благоприятное значение. </w:t>
      </w:r>
      <w:proofErr w:type="spellStart"/>
      <w:r w:rsidRPr="00C82025">
        <w:rPr>
          <w:iCs/>
          <w:sz w:val="26"/>
          <w:szCs w:val="26"/>
        </w:rPr>
        <w:t>Рефреминг</w:t>
      </w:r>
      <w:proofErr w:type="spellEnd"/>
      <w:r w:rsidRPr="00C82025">
        <w:rPr>
          <w:iCs/>
          <w:sz w:val="26"/>
          <w:szCs w:val="26"/>
        </w:rPr>
        <w:t xml:space="preserve"> обеспечивает нахождение позитивного смысла любых событий. Возьмите себе за правило всякий раз, когда происходит что-то негативное, минимум три раза проводить рефрейминг: постарайтесь найти три позитивных последствия или выигрыша, которые можно извлечь из данной неприятности.</w:t>
      </w:r>
    </w:p>
    <w:p w:rsidR="00C82025" w:rsidRPr="00C82025" w:rsidRDefault="00C82025" w:rsidP="00C82025">
      <w:pPr>
        <w:ind w:firstLine="709"/>
        <w:jc w:val="center"/>
        <w:rPr>
          <w:iCs/>
          <w:sz w:val="26"/>
          <w:szCs w:val="26"/>
        </w:rPr>
      </w:pPr>
      <w:r w:rsidRPr="00C82025">
        <w:rPr>
          <w:b/>
          <w:bCs/>
          <w:iCs/>
          <w:sz w:val="26"/>
          <w:szCs w:val="26"/>
        </w:rPr>
        <w:t>Визуализация</w:t>
      </w:r>
    </w:p>
    <w:p w:rsidR="00C82025" w:rsidRPr="00C82025" w:rsidRDefault="00C82025" w:rsidP="00C82025">
      <w:pPr>
        <w:ind w:firstLine="709"/>
        <w:jc w:val="both"/>
        <w:rPr>
          <w:iCs/>
          <w:sz w:val="26"/>
          <w:szCs w:val="26"/>
        </w:rPr>
      </w:pPr>
      <w:r w:rsidRPr="00C82025">
        <w:rPr>
          <w:iCs/>
          <w:sz w:val="26"/>
          <w:szCs w:val="26"/>
        </w:rPr>
        <w:t>Группа методов</w:t>
      </w:r>
      <w:r w:rsidRPr="00C82025">
        <w:rPr>
          <w:iCs/>
          <w:sz w:val="26"/>
          <w:szCs w:val="26"/>
        </w:rPr>
        <w:t>,</w:t>
      </w:r>
      <w:r w:rsidRPr="00C82025">
        <w:rPr>
          <w:iCs/>
          <w:sz w:val="26"/>
          <w:szCs w:val="26"/>
        </w:rPr>
        <w:t xml:space="preserve"> направленных на развитие способности управлять своим состоянием. </w:t>
      </w:r>
    </w:p>
    <w:p w:rsidR="00C82025" w:rsidRPr="00C82025" w:rsidRDefault="00C82025" w:rsidP="00C82025">
      <w:pPr>
        <w:ind w:firstLine="709"/>
        <w:jc w:val="both"/>
        <w:rPr>
          <w:iCs/>
          <w:sz w:val="26"/>
          <w:szCs w:val="26"/>
        </w:rPr>
      </w:pPr>
      <w:r w:rsidRPr="00C82025">
        <w:rPr>
          <w:iCs/>
          <w:sz w:val="26"/>
          <w:szCs w:val="26"/>
        </w:rPr>
        <w:t>Человек, вызывает у себя какое-либо приятное воспоминание: место, время, звуки и запахи, вживается в это состояние, запоминает его и тренирует способность вызывать его по желанию.</w:t>
      </w:r>
      <w:r>
        <w:rPr>
          <w:iCs/>
          <w:sz w:val="26"/>
          <w:szCs w:val="26"/>
        </w:rPr>
        <w:t xml:space="preserve"> </w:t>
      </w:r>
      <w:r w:rsidRPr="00C82025">
        <w:rPr>
          <w:iCs/>
          <w:sz w:val="26"/>
          <w:szCs w:val="26"/>
        </w:rPr>
        <w:t>Это состояние называется ресурсным, и, научившись быстро вызывать его, может включать это состояние в трудные минуты.</w:t>
      </w:r>
    </w:p>
    <w:p w:rsidR="00C82025" w:rsidRPr="00C82025" w:rsidRDefault="00C82025" w:rsidP="00C82025">
      <w:pPr>
        <w:ind w:firstLine="709"/>
        <w:jc w:val="both"/>
        <w:rPr>
          <w:b/>
          <w:bCs/>
          <w:iCs/>
          <w:sz w:val="26"/>
          <w:szCs w:val="26"/>
        </w:rPr>
      </w:pPr>
    </w:p>
    <w:p w:rsidR="00C82025" w:rsidRPr="00C82025" w:rsidRDefault="00C82025" w:rsidP="00C82025">
      <w:pPr>
        <w:ind w:firstLine="709"/>
        <w:jc w:val="both"/>
        <w:rPr>
          <w:iCs/>
          <w:sz w:val="26"/>
          <w:szCs w:val="26"/>
        </w:rPr>
      </w:pPr>
      <w:r w:rsidRPr="00C82025">
        <w:rPr>
          <w:b/>
          <w:bCs/>
          <w:iCs/>
          <w:sz w:val="26"/>
          <w:szCs w:val="26"/>
        </w:rPr>
        <w:t>Прием «Аквариум».</w:t>
      </w:r>
      <w:r w:rsidRPr="00C82025">
        <w:rPr>
          <w:iCs/>
          <w:sz w:val="26"/>
          <w:szCs w:val="26"/>
        </w:rPr>
        <w:t xml:space="preserve"> При общении с негативно настроенными по отношению к вам людьми представьте, что между вами и вашим обидчиком — толстая стеклянная стена аквариума. Он что-то говорит вам нелицеприятное, но вы только видите его, а слов не слышите, они поглощаются водой и лишь пузырятся пеной на поверхности. Потому они и не действуют на вас. И вы, не теряя самообладания и спокойствия духа, не поддаетесь на провокацию, не реагируете на обидные слова. И благодаря этому переламываете ситуацию в свою пользу. </w:t>
      </w:r>
    </w:p>
    <w:p w:rsidR="00C82025" w:rsidRPr="00C82025" w:rsidRDefault="00C82025" w:rsidP="00C82025">
      <w:pPr>
        <w:ind w:firstLine="709"/>
        <w:jc w:val="center"/>
        <w:rPr>
          <w:iCs/>
          <w:sz w:val="26"/>
          <w:szCs w:val="26"/>
        </w:rPr>
      </w:pPr>
    </w:p>
    <w:p w:rsidR="00C82025" w:rsidRDefault="00C82025" w:rsidP="00C82025">
      <w:pPr>
        <w:ind w:firstLine="709"/>
        <w:jc w:val="both"/>
        <w:rPr>
          <w:iCs/>
          <w:sz w:val="26"/>
          <w:szCs w:val="26"/>
        </w:rPr>
      </w:pPr>
      <w:r w:rsidRPr="00C82025">
        <w:rPr>
          <w:b/>
          <w:bCs/>
          <w:iCs/>
          <w:sz w:val="26"/>
          <w:szCs w:val="26"/>
        </w:rPr>
        <w:t>Прием «Океан спокойствия».</w:t>
      </w:r>
      <w:r w:rsidRPr="00C82025">
        <w:rPr>
          <w:iCs/>
          <w:sz w:val="26"/>
          <w:szCs w:val="26"/>
        </w:rPr>
        <w:t xml:space="preserve"> Представьте себя главным героем притчи: «Океан принимает воды многих бурных рек, а сам при этом остается неподвижным. Тот, в кого так же впадают все мысли и эмоции, остается бесстрастным в покое».</w:t>
      </w:r>
    </w:p>
    <w:p w:rsidR="00966A26" w:rsidRPr="00C82025" w:rsidRDefault="00966A26" w:rsidP="00C82025">
      <w:pPr>
        <w:ind w:firstLine="709"/>
        <w:jc w:val="both"/>
        <w:rPr>
          <w:iCs/>
          <w:sz w:val="26"/>
          <w:szCs w:val="26"/>
        </w:rPr>
      </w:pPr>
    </w:p>
    <w:p w:rsidR="00DE3BCB" w:rsidRPr="00C82025" w:rsidRDefault="00C82025" w:rsidP="00966A26">
      <w:pPr>
        <w:ind w:firstLine="709"/>
        <w:jc w:val="center"/>
        <w:rPr>
          <w:sz w:val="26"/>
          <w:szCs w:val="26"/>
        </w:rPr>
      </w:pPr>
      <w:r w:rsidRPr="00C82025">
        <w:rPr>
          <w:iCs/>
          <w:noProof/>
          <w:sz w:val="26"/>
          <w:szCs w:val="26"/>
        </w:rPr>
        <w:drawing>
          <wp:inline distT="0" distB="0" distL="0" distR="0">
            <wp:extent cx="1752600" cy="13315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3BCB" w:rsidRPr="00C82025" w:rsidSect="00C8202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Calibri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54C91"/>
    <w:multiLevelType w:val="hybridMultilevel"/>
    <w:tmpl w:val="15C473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E5343C"/>
    <w:multiLevelType w:val="hybridMultilevel"/>
    <w:tmpl w:val="1D84B828"/>
    <w:lvl w:ilvl="0" w:tplc="8EA49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52D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F6B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94C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3EE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800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A6E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C42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021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95D660F"/>
    <w:multiLevelType w:val="hybridMultilevel"/>
    <w:tmpl w:val="1F60106E"/>
    <w:lvl w:ilvl="0" w:tplc="BB6EF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2CD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F05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FCF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525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C44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383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6EB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047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D257EC7"/>
    <w:multiLevelType w:val="hybridMultilevel"/>
    <w:tmpl w:val="BE7E93D8"/>
    <w:lvl w:ilvl="0" w:tplc="34F4D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347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DE1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0A1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4AB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263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3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6E6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827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8DC56D5"/>
    <w:multiLevelType w:val="hybridMultilevel"/>
    <w:tmpl w:val="D48206B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8F17DA0"/>
    <w:multiLevelType w:val="hybridMultilevel"/>
    <w:tmpl w:val="574C7E5C"/>
    <w:lvl w:ilvl="0" w:tplc="30882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3CC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F03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C4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60A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A1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5AA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FEA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727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C5"/>
    <w:rsid w:val="00964D0A"/>
    <w:rsid w:val="00966A26"/>
    <w:rsid w:val="00991DBA"/>
    <w:rsid w:val="00C82025"/>
    <w:rsid w:val="00DE3BCB"/>
    <w:rsid w:val="00E8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6E3F"/>
  <w15:chartTrackingRefBased/>
  <w15:docId w15:val="{9C0940EE-96BE-42E2-ACCE-5AB80B66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8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qFormat/>
    <w:rsid w:val="00C82025"/>
    <w:pPr>
      <w:spacing w:after="0" w:line="240" w:lineRule="auto"/>
      <w:outlineLvl w:val="0"/>
    </w:pPr>
    <w:rPr>
      <w:rFonts w:ascii="Garamond" w:eastAsia="Times New Roman" w:hAnsi="Garamond" w:cs="Times New Roman"/>
      <w:i/>
      <w:iCs/>
      <w:color w:val="000000"/>
      <w:kern w:val="28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25"/>
    <w:rPr>
      <w:rFonts w:ascii="Garamond" w:eastAsia="Times New Roman" w:hAnsi="Garamond" w:cs="Times New Roman"/>
      <w:i/>
      <w:iCs/>
      <w:color w:val="000000"/>
      <w:kern w:val="28"/>
      <w:sz w:val="42"/>
      <w:szCs w:val="42"/>
      <w:lang w:eastAsia="ru-RU"/>
    </w:rPr>
  </w:style>
  <w:style w:type="paragraph" w:styleId="3">
    <w:name w:val="Body Text 3"/>
    <w:link w:val="30"/>
    <w:rsid w:val="00C82025"/>
    <w:pPr>
      <w:spacing w:after="300" w:line="36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rsid w:val="00C82025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C82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2017-04-20T10:06:00Z</dcterms:created>
  <dcterms:modified xsi:type="dcterms:W3CDTF">2017-04-20T10:13:00Z</dcterms:modified>
</cp:coreProperties>
</file>